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活动报名系统开发功能需求说明</w:t>
      </w:r>
    </w:p>
    <w:bookmarkEnd w:id="0"/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一、可以联合商家发起活动。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1、每个商家都是子端口，可以分享活动。每次分享活动总后台都可以看到分享的次数。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2、每个子端口都可以有客户报名，每个报名信息总后台都可以收到数据。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3、报名的人员可以收到一个二维码（或者条形码），总后台可以设置管理员，管理员可以验证报名人员的二维码（手机扫码）。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二、链接分享的主页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（1）、设置活动主题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（2）、可以设置地活动地点。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（3）、可以设置活动开始时间、结束时间、报名截止时间。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（4）、可以设置活动封面、活动内容。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（5）、可以设置报名人员参与需要报名费用。（允许下线支付）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（6）、报名人员须填写：姓名、手机号码、装修地址（装修小区）、装修意向品牌。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（7）、可以增加用户评论。（总台可以管控评论：增添评论或者删除评论）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三、积分规则（后台可以设置）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（1）、报名成功积分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（2）、分享成功积分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（3）、每日点赞积分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（4）、邀请朋友报名成功积分（阶梯式：邀请2、4、6位可积分不同）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（5）、订单成功积分（阶梯式：定2、4、6单可积分不同）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（6）、推荐签单成功积分。（阶梯式：推荐2、4、6单可积分不同）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（7）、签到积分（出示二维码给管理员扫码验证成功）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四、活动成员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（1）、可以设置预设品牌。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（2）、预设品牌设置好后，打开活动生成二维码，由参与成员扫码加入各自的品牌。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（3）、总台可以管控每个品牌成员，可添加活动管理员/助理，可查看/修改已加入品牌成员名称。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（4）、进入分连队管理，新建分组/连队，让各自成员扫码对另的二维码加入分组/连队，并可以查看/删除成员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  <w:t>五、售票管理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总后台可以查看：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总售票数据。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待付款数据。（报名后留下资料，还没有支付人员）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下线支付数据。（品牌成员提交的售卡资料）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微信支付数据。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已验票数据。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未验票数据。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后台可设置群发功能，给每一位成功报名人员发送信息。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  <w:t>订单信息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每个管理员可设置：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下定客户信息。</w:t>
      </w: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（必填）</w: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（只需要提交客户客户手机号码即可）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订金金额：</w:t>
      </w: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（必填）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销售总额。（选填）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下顶品牌。</w:t>
      </w: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（必填）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签单员工。</w:t>
      </w: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（必填）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带单员工（选填）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收据编号（选填）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备注信息。（选填）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  <w:t>积分管理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总后台可以查看积分排名、设置积分兑换的奖品。（有筛选功能，填写手机号即可查看，该人员积分）</w:t>
      </w:r>
    </w:p>
    <w:p>
      <w:pPr>
        <w:numPr>
          <w:ilvl w:val="0"/>
          <w:numId w:val="2"/>
        </w:numPr>
        <w:ind w:left="-420" w:leftChars="-200" w:firstLine="421" w:firstLineChars="131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  <w:t>数据管控</w:t>
      </w:r>
    </w:p>
    <w:p>
      <w:pPr>
        <w:numPr>
          <w:ilvl w:val="0"/>
          <w:numId w:val="4"/>
        </w:numPr>
        <w:ind w:left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后台可查看每个品牌阅读次数，访客次数。</w:t>
      </w:r>
    </w:p>
    <w:p>
      <w:pPr>
        <w:numPr>
          <w:ilvl w:val="0"/>
          <w:numId w:val="4"/>
        </w:numPr>
        <w:ind w:left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后台可查看每个品牌人员分享次数。</w:t>
      </w:r>
    </w:p>
    <w:p>
      <w:pPr>
        <w:numPr>
          <w:ilvl w:val="0"/>
          <w:numId w:val="4"/>
        </w:numPr>
        <w:ind w:left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后台可查看每个品牌售票张数。</w:t>
      </w:r>
    </w:p>
    <w:p>
      <w:pPr>
        <w:numPr>
          <w:ilvl w:val="0"/>
          <w:numId w:val="4"/>
        </w:numPr>
        <w:ind w:left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后台可查看每个品牌订单排行。（有筛选功能：可查看今天、昨天、前天、本周、所有、设置查询开始时间、结束时间。）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后台可查看验票排行。（管理员验票后可查看每个品牌客户签到人员）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后台可查看，客户需求表报。（有筛选功能：可查看今天、昨天、前天、本周、所有、设置查询开始时间、结束时间。）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后台可查看收藏本次活动所有客户。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CDD9D"/>
    <w:multiLevelType w:val="singleLevel"/>
    <w:tmpl w:val="9C9CDD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13F3CE5"/>
    <w:multiLevelType w:val="singleLevel"/>
    <w:tmpl w:val="C13F3CE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0630269"/>
    <w:multiLevelType w:val="singleLevel"/>
    <w:tmpl w:val="F063026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4FA315D"/>
    <w:multiLevelType w:val="singleLevel"/>
    <w:tmpl w:val="04FA31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D0C8E"/>
    <w:rsid w:val="205F385E"/>
    <w:rsid w:val="7E3D0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2018-05-30T01:47:00Z</dcterms:created>
  <dc:creator>子小王山而</dc:creator>
  <cp:lastModifiedBy>杨凡</cp:lastModifiedBy>
  <dcterms:modified xsi:type="dcterms:W3CDTF">2018-10-10T07:55:29Z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